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31E84D" w14:textId="77777777" w:rsidR="00234FFD" w:rsidRPr="00C76E81" w:rsidRDefault="00234FFD">
      <w:pPr>
        <w:tabs>
          <w:tab w:val="left" w:pos="0"/>
          <w:tab w:val="center" w:pos="5256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sz w:val="28"/>
          <w:szCs w:val="28"/>
        </w:rPr>
      </w:pPr>
      <w:bookmarkStart w:id="0" w:name="a_GoBack"/>
      <w:bookmarkEnd w:id="0"/>
      <w:r w:rsidRPr="00C76E81">
        <w:rPr>
          <w:sz w:val="20"/>
          <w:szCs w:val="20"/>
        </w:rPr>
        <w:tab/>
      </w:r>
      <w:r w:rsidRPr="00C76E81">
        <w:rPr>
          <w:sz w:val="28"/>
          <w:szCs w:val="28"/>
        </w:rPr>
        <w:t>MAINE HISTORIC PRESERVATION COMMISSION</w:t>
      </w:r>
    </w:p>
    <w:p w14:paraId="57A9AE0F" w14:textId="77777777" w:rsidR="00234FFD" w:rsidRPr="00C76E81" w:rsidRDefault="00234FFD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sz w:val="20"/>
          <w:szCs w:val="20"/>
        </w:rPr>
      </w:pPr>
    </w:p>
    <w:p w14:paraId="2387585B" w14:textId="77777777" w:rsidR="00234FFD" w:rsidRPr="00C76E81" w:rsidRDefault="00234FFD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sz w:val="20"/>
          <w:szCs w:val="20"/>
        </w:rPr>
      </w:pPr>
    </w:p>
    <w:p w14:paraId="1A556BE9" w14:textId="77777777" w:rsidR="00234FFD" w:rsidRPr="00C76E81" w:rsidRDefault="00234FFD">
      <w:pPr>
        <w:tabs>
          <w:tab w:val="left" w:pos="0"/>
          <w:tab w:val="center" w:pos="5256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b/>
          <w:bCs/>
          <w:sz w:val="26"/>
          <w:szCs w:val="26"/>
          <w:u w:val="single"/>
        </w:rPr>
      </w:pPr>
      <w:r w:rsidRPr="00C76E81">
        <w:rPr>
          <w:sz w:val="20"/>
          <w:szCs w:val="20"/>
        </w:rPr>
        <w:tab/>
      </w:r>
      <w:r w:rsidRPr="00C76E81">
        <w:rPr>
          <w:b/>
          <w:bCs/>
          <w:sz w:val="26"/>
          <w:szCs w:val="26"/>
          <w:u w:val="single"/>
        </w:rPr>
        <w:t>Inventory Data for Municipal Growth Management Plans</w:t>
      </w:r>
    </w:p>
    <w:p w14:paraId="5A197CBF" w14:textId="77777777" w:rsidR="00234FFD" w:rsidRPr="00C76E81" w:rsidRDefault="00234FFD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sz w:val="20"/>
          <w:szCs w:val="20"/>
        </w:rPr>
      </w:pPr>
    </w:p>
    <w:p w14:paraId="1ED38095" w14:textId="77777777" w:rsidR="00234FFD" w:rsidRPr="00C76E81" w:rsidRDefault="00234FFD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sz w:val="20"/>
          <w:szCs w:val="20"/>
        </w:rPr>
      </w:pPr>
    </w:p>
    <w:p w14:paraId="32F89BC3" w14:textId="77777777" w:rsidR="00234FFD" w:rsidRPr="00C76E81" w:rsidRDefault="00234FFD">
      <w:pPr>
        <w:tabs>
          <w:tab w:val="left" w:pos="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left="1440" w:hanging="1440"/>
        <w:jc w:val="both"/>
        <w:rPr>
          <w:sz w:val="26"/>
          <w:szCs w:val="26"/>
        </w:rPr>
      </w:pPr>
      <w:r w:rsidRPr="00C76E81">
        <w:rPr>
          <w:sz w:val="26"/>
          <w:szCs w:val="26"/>
        </w:rPr>
        <w:t>Resource:</w:t>
      </w:r>
      <w:r w:rsidRPr="00C76E81">
        <w:rPr>
          <w:sz w:val="26"/>
          <w:szCs w:val="26"/>
        </w:rPr>
        <w:tab/>
      </w:r>
      <w:r w:rsidRPr="00C76E81">
        <w:rPr>
          <w:sz w:val="26"/>
          <w:szCs w:val="26"/>
          <w:u w:val="single"/>
        </w:rPr>
        <w:t xml:space="preserve">  X  </w:t>
      </w:r>
      <w:r w:rsidRPr="00C76E81">
        <w:rPr>
          <w:sz w:val="26"/>
          <w:szCs w:val="26"/>
        </w:rPr>
        <w:t xml:space="preserve">  Prehistoric Archaeological Sites: Arthur Spiess</w:t>
      </w:r>
    </w:p>
    <w:p w14:paraId="067C5432" w14:textId="77777777" w:rsidR="00234FFD" w:rsidRPr="00C76E81" w:rsidRDefault="00234FFD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sz w:val="26"/>
          <w:szCs w:val="26"/>
        </w:rPr>
      </w:pPr>
    </w:p>
    <w:p w14:paraId="6AB6B929" w14:textId="77777777" w:rsidR="00234FFD" w:rsidRPr="00C76E81" w:rsidRDefault="00234FFD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firstLine="1440"/>
        <w:jc w:val="both"/>
        <w:rPr>
          <w:sz w:val="26"/>
          <w:szCs w:val="26"/>
        </w:rPr>
      </w:pPr>
      <w:r w:rsidRPr="00C76E81">
        <w:rPr>
          <w:sz w:val="26"/>
          <w:szCs w:val="26"/>
          <w:u w:val="single"/>
        </w:rPr>
        <w:t xml:space="preserve">       </w:t>
      </w:r>
      <w:r w:rsidRPr="00C76E81">
        <w:rPr>
          <w:sz w:val="26"/>
          <w:szCs w:val="26"/>
        </w:rPr>
        <w:t xml:space="preserve">  Historic Archaeological Sites: Leith Smith</w:t>
      </w:r>
    </w:p>
    <w:p w14:paraId="7EEA402B" w14:textId="77777777" w:rsidR="00234FFD" w:rsidRPr="00C76E81" w:rsidRDefault="00234FFD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sz w:val="26"/>
          <w:szCs w:val="26"/>
        </w:rPr>
      </w:pPr>
    </w:p>
    <w:p w14:paraId="7BACAF7F" w14:textId="77777777" w:rsidR="00234FFD" w:rsidRPr="00C76E81" w:rsidRDefault="00234FFD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firstLine="1440"/>
        <w:jc w:val="both"/>
        <w:rPr>
          <w:sz w:val="26"/>
          <w:szCs w:val="26"/>
        </w:rPr>
      </w:pPr>
      <w:r w:rsidRPr="00C76E81">
        <w:rPr>
          <w:sz w:val="26"/>
          <w:szCs w:val="26"/>
          <w:u w:val="single"/>
        </w:rPr>
        <w:t xml:space="preserve">       </w:t>
      </w:r>
      <w:r w:rsidRPr="00C76E81">
        <w:rPr>
          <w:sz w:val="26"/>
          <w:szCs w:val="26"/>
        </w:rPr>
        <w:t xml:space="preserve">  Historic Buildings/Structures/Objects: Kirk Mohney</w:t>
      </w:r>
    </w:p>
    <w:p w14:paraId="2AD5A156" w14:textId="77777777" w:rsidR="00234FFD" w:rsidRPr="00C76E81" w:rsidRDefault="00234FFD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sz w:val="26"/>
          <w:szCs w:val="26"/>
        </w:rPr>
      </w:pPr>
    </w:p>
    <w:p w14:paraId="609B2001" w14:textId="77777777" w:rsidR="00234FFD" w:rsidRPr="00C76E81" w:rsidRDefault="00234FFD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sz w:val="26"/>
          <w:szCs w:val="26"/>
        </w:rPr>
      </w:pPr>
    </w:p>
    <w:p w14:paraId="3A27B64F" w14:textId="77777777" w:rsidR="00234FFD" w:rsidRPr="00C76E81" w:rsidRDefault="00234FFD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b/>
          <w:bCs/>
          <w:sz w:val="26"/>
          <w:szCs w:val="26"/>
          <w:u w:val="single"/>
        </w:rPr>
      </w:pPr>
      <w:r w:rsidRPr="00C76E81">
        <w:rPr>
          <w:sz w:val="26"/>
          <w:szCs w:val="26"/>
        </w:rPr>
        <w:t xml:space="preserve">Municipality: </w:t>
      </w:r>
      <w:r w:rsidRPr="00C76E81">
        <w:rPr>
          <w:b/>
          <w:bCs/>
          <w:sz w:val="26"/>
          <w:szCs w:val="26"/>
          <w:u w:val="single"/>
        </w:rPr>
        <w:t xml:space="preserve">   Union   </w:t>
      </w:r>
    </w:p>
    <w:p w14:paraId="2089B66A" w14:textId="77777777" w:rsidR="00234FFD" w:rsidRPr="00C76E81" w:rsidRDefault="00234FFD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sz w:val="26"/>
          <w:szCs w:val="26"/>
          <w:u w:val="single"/>
        </w:rPr>
      </w:pPr>
      <w:r w:rsidRPr="00C76E81">
        <w:rPr>
          <w:sz w:val="26"/>
          <w:szCs w:val="26"/>
          <w:u w:val="single"/>
        </w:rPr>
        <w:t xml:space="preserve">                                                                                                                                                                                </w:t>
      </w:r>
    </w:p>
    <w:p w14:paraId="5E27BF72" w14:textId="77777777" w:rsidR="00234FFD" w:rsidRPr="00C76E81" w:rsidRDefault="00234FFD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sz w:val="26"/>
          <w:szCs w:val="26"/>
        </w:rPr>
      </w:pPr>
    </w:p>
    <w:p w14:paraId="35E8686F" w14:textId="64FF49E1" w:rsidR="00234FFD" w:rsidRPr="00C76E81" w:rsidRDefault="00234FFD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sz w:val="26"/>
          <w:szCs w:val="26"/>
        </w:rPr>
      </w:pPr>
      <w:r w:rsidRPr="00C76E81">
        <w:rPr>
          <w:sz w:val="26"/>
          <w:szCs w:val="26"/>
        </w:rPr>
        <w:t xml:space="preserve">Inventory data as of </w:t>
      </w:r>
      <w:r w:rsidRPr="00C76E81">
        <w:rPr>
          <w:b/>
          <w:bCs/>
          <w:sz w:val="26"/>
          <w:szCs w:val="26"/>
          <w:u w:val="single"/>
        </w:rPr>
        <w:t xml:space="preserve">    </w:t>
      </w:r>
      <w:r w:rsidR="006B0B6E">
        <w:rPr>
          <w:b/>
          <w:bCs/>
          <w:sz w:val="26"/>
          <w:szCs w:val="26"/>
          <w:u w:val="single"/>
        </w:rPr>
        <w:t>April 2026</w:t>
      </w:r>
      <w:r w:rsidRPr="00C76E81">
        <w:rPr>
          <w:b/>
          <w:bCs/>
          <w:sz w:val="26"/>
          <w:szCs w:val="26"/>
          <w:u w:val="single"/>
        </w:rPr>
        <w:t xml:space="preserve">  </w:t>
      </w:r>
      <w:proofErr w:type="gramStart"/>
      <w:r w:rsidRPr="00C76E81">
        <w:rPr>
          <w:b/>
          <w:bCs/>
          <w:sz w:val="26"/>
          <w:szCs w:val="26"/>
          <w:u w:val="single"/>
        </w:rPr>
        <w:t xml:space="preserve">  </w:t>
      </w:r>
      <w:r w:rsidRPr="00C76E81">
        <w:rPr>
          <w:sz w:val="26"/>
          <w:szCs w:val="26"/>
        </w:rPr>
        <w:t>:</w:t>
      </w:r>
      <w:proofErr w:type="gramEnd"/>
    </w:p>
    <w:p w14:paraId="2FFB3302" w14:textId="77777777" w:rsidR="00234FFD" w:rsidRPr="00C76E81" w:rsidRDefault="00234FFD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sz w:val="26"/>
          <w:szCs w:val="26"/>
        </w:rPr>
      </w:pPr>
    </w:p>
    <w:p w14:paraId="0BC95AE4" w14:textId="24EC6F5A" w:rsidR="00234FFD" w:rsidRPr="00C76E81" w:rsidRDefault="006B0B6E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Thirteen sites are known.  </w:t>
      </w:r>
      <w:proofErr w:type="gramStart"/>
      <w:r>
        <w:rPr>
          <w:sz w:val="26"/>
          <w:szCs w:val="26"/>
        </w:rPr>
        <w:t>Three</w:t>
      </w:r>
      <w:proofErr w:type="gramEnd"/>
      <w:r>
        <w:rPr>
          <w:sz w:val="26"/>
          <w:szCs w:val="26"/>
        </w:rPr>
        <w:t xml:space="preserve"> are on the shores of </w:t>
      </w:r>
      <w:proofErr w:type="spellStart"/>
      <w:r>
        <w:rPr>
          <w:sz w:val="26"/>
          <w:szCs w:val="26"/>
        </w:rPr>
        <w:t>Sennebec</w:t>
      </w:r>
      <w:proofErr w:type="spellEnd"/>
      <w:r>
        <w:rPr>
          <w:sz w:val="26"/>
          <w:szCs w:val="26"/>
        </w:rPr>
        <w:t xml:space="preserve"> Pond, and the remainder are on Round, Seven Tree and Crawford Ponds.  Archaeological site significance is not known for most of these sites.  </w:t>
      </w:r>
    </w:p>
    <w:p w14:paraId="46B0A1FD" w14:textId="77777777" w:rsidR="00234FFD" w:rsidRPr="00C76E81" w:rsidRDefault="00234FFD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firstLine="720"/>
        <w:jc w:val="both"/>
        <w:rPr>
          <w:sz w:val="26"/>
          <w:szCs w:val="26"/>
        </w:rPr>
      </w:pPr>
      <w:r w:rsidRPr="00C76E81">
        <w:rPr>
          <w:sz w:val="26"/>
          <w:szCs w:val="26"/>
        </w:rPr>
        <w:t xml:space="preserve">Unfortunately, </w:t>
      </w:r>
      <w:proofErr w:type="gramStart"/>
      <w:r w:rsidRPr="00C76E81">
        <w:rPr>
          <w:sz w:val="26"/>
          <w:szCs w:val="26"/>
        </w:rPr>
        <w:t>at this time</w:t>
      </w:r>
      <w:proofErr w:type="gramEnd"/>
      <w:r w:rsidRPr="00C76E81">
        <w:rPr>
          <w:sz w:val="26"/>
          <w:szCs w:val="26"/>
        </w:rPr>
        <w:t xml:space="preserve"> no archaeological planning map is available showing </w:t>
      </w:r>
      <w:proofErr w:type="gramStart"/>
      <w:r w:rsidRPr="00C76E81">
        <w:rPr>
          <w:sz w:val="26"/>
          <w:szCs w:val="26"/>
        </w:rPr>
        <w:t>these</w:t>
      </w:r>
      <w:proofErr w:type="gramEnd"/>
      <w:r w:rsidRPr="00C76E81">
        <w:rPr>
          <w:sz w:val="26"/>
          <w:szCs w:val="26"/>
        </w:rPr>
        <w:t xml:space="preserve"> data.</w:t>
      </w:r>
    </w:p>
    <w:p w14:paraId="0143337E" w14:textId="77777777" w:rsidR="00234FFD" w:rsidRPr="00C76E81" w:rsidRDefault="00234FFD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sz w:val="26"/>
          <w:szCs w:val="26"/>
        </w:rPr>
      </w:pPr>
    </w:p>
    <w:p w14:paraId="0A1B0E51" w14:textId="77777777" w:rsidR="00234FFD" w:rsidRPr="00C76E81" w:rsidRDefault="00234FFD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sz w:val="26"/>
          <w:szCs w:val="26"/>
          <w:u w:val="single"/>
        </w:rPr>
      </w:pPr>
      <w:r w:rsidRPr="00C76E81">
        <w:rPr>
          <w:sz w:val="26"/>
          <w:szCs w:val="26"/>
          <w:u w:val="single"/>
        </w:rPr>
        <w:t xml:space="preserve">                                                                                                     </w:t>
      </w:r>
    </w:p>
    <w:p w14:paraId="4B00ECFA" w14:textId="77777777" w:rsidR="00234FFD" w:rsidRPr="00C76E81" w:rsidRDefault="00234FFD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sz w:val="26"/>
          <w:szCs w:val="26"/>
        </w:rPr>
      </w:pPr>
    </w:p>
    <w:p w14:paraId="7D9016F5" w14:textId="77777777" w:rsidR="00234FFD" w:rsidRPr="00C76E81" w:rsidRDefault="00234FFD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sz w:val="26"/>
          <w:szCs w:val="26"/>
        </w:rPr>
      </w:pPr>
      <w:r w:rsidRPr="00C76E81">
        <w:rPr>
          <w:sz w:val="26"/>
          <w:szCs w:val="26"/>
        </w:rPr>
        <w:t>Needs for further survey, inventory, and analysis:</w:t>
      </w:r>
    </w:p>
    <w:p w14:paraId="1BCDBF53" w14:textId="77777777" w:rsidR="00234FFD" w:rsidRPr="00C76E81" w:rsidRDefault="00234FFD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jc w:val="both"/>
        <w:rPr>
          <w:sz w:val="26"/>
          <w:szCs w:val="26"/>
        </w:rPr>
      </w:pPr>
    </w:p>
    <w:p w14:paraId="3F31929E" w14:textId="6C8F592A" w:rsidR="00234FFD" w:rsidRPr="00C76E81" w:rsidRDefault="00234FFD">
      <w:pPr>
        <w:tabs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ind w:firstLine="720"/>
        <w:jc w:val="both"/>
        <w:rPr>
          <w:sz w:val="26"/>
          <w:szCs w:val="26"/>
        </w:rPr>
      </w:pPr>
      <w:r w:rsidRPr="00C76E81">
        <w:rPr>
          <w:sz w:val="26"/>
          <w:szCs w:val="26"/>
        </w:rPr>
        <w:t xml:space="preserve">See attached guidelines.  A systematic professional survey of </w:t>
      </w:r>
      <w:r w:rsidR="006B0B6E">
        <w:rPr>
          <w:sz w:val="26"/>
          <w:szCs w:val="26"/>
        </w:rPr>
        <w:t xml:space="preserve">St. George </w:t>
      </w:r>
      <w:r w:rsidRPr="00C76E81">
        <w:rPr>
          <w:sz w:val="26"/>
          <w:szCs w:val="26"/>
        </w:rPr>
        <w:t xml:space="preserve">river </w:t>
      </w:r>
      <w:r w:rsidR="006B0B6E">
        <w:rPr>
          <w:sz w:val="26"/>
          <w:szCs w:val="26"/>
        </w:rPr>
        <w:t>banks, and some of the lake shores, is needed.</w:t>
      </w:r>
    </w:p>
    <w:sectPr w:rsidR="00234FFD" w:rsidRPr="00C76E81" w:rsidSect="00234FFD">
      <w:pgSz w:w="12240" w:h="15840"/>
      <w:pgMar w:top="1440" w:right="1008" w:bottom="720" w:left="720" w:header="144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FFD"/>
    <w:rsid w:val="00234FFD"/>
    <w:rsid w:val="00264B89"/>
    <w:rsid w:val="006B0B6E"/>
    <w:rsid w:val="00C76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6177A0E"/>
  <w14:defaultImageDpi w14:val="0"/>
  <w15:docId w15:val="{A4F4E7B6-9271-464F-A60A-9307A1D5D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EDAE248D420BF43BC263CC9D0DEC6C2" ma:contentTypeVersion="12" ma:contentTypeDescription="Create a new document." ma:contentTypeScope="" ma:versionID="5564aa54569c51f2aec45686773f9c01">
  <xsd:schema xmlns:xsd="http://www.w3.org/2001/XMLSchema" xmlns:xs="http://www.w3.org/2001/XMLSchema" xmlns:p="http://schemas.microsoft.com/office/2006/metadata/properties" xmlns:ns2="2fe7d5b3-01fc-447b-b60e-dde128f1d6ac" xmlns:ns3="93e217e7-849a-4458-923f-54636f478f60" targetNamespace="http://schemas.microsoft.com/office/2006/metadata/properties" ma:root="true" ma:fieldsID="4344500bf062ae4777a2f6ddbf190694" ns2:_="" ns3:_="">
    <xsd:import namespace="2fe7d5b3-01fc-447b-b60e-dde128f1d6ac"/>
    <xsd:import namespace="93e217e7-849a-4458-923f-54636f478f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e7d5b3-01fc-447b-b60e-dde128f1d6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8e407dca-7e10-41d8-9780-494ed3966f6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e217e7-849a-4458-923f-54636f478f60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75470006-1744-49a1-8bb4-744cfb66c4ee}" ma:internalName="TaxCatchAll" ma:showField="CatchAllData" ma:web="93e217e7-849a-4458-923f-54636f478f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3e217e7-849a-4458-923f-54636f478f60" xsi:nil="true"/>
    <lcf76f155ced4ddcb4097134ff3c332f xmlns="2fe7d5b3-01fc-447b-b60e-dde128f1d6a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FDE8395-C2D9-4C50-A97B-CEB2A8F2AD5B}"/>
</file>

<file path=customXml/itemProps2.xml><?xml version="1.0" encoding="utf-8"?>
<ds:datastoreItem xmlns:ds="http://schemas.openxmlformats.org/officeDocument/2006/customXml" ds:itemID="{FF780097-D84A-4463-BA70-EE1E6A6EB9F2}"/>
</file>

<file path=customXml/itemProps3.xml><?xml version="1.0" encoding="utf-8"?>
<ds:datastoreItem xmlns:ds="http://schemas.openxmlformats.org/officeDocument/2006/customXml" ds:itemID="{2B8E932E-8EB3-4DD5-AC22-7824136C13B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Maine</Company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Spiess, Arthur</dc:creator>
  <cp:lastModifiedBy>Spiess, Arthur</cp:lastModifiedBy>
  <cp:revision>2</cp:revision>
  <dcterms:created xsi:type="dcterms:W3CDTF">2026-04-17T19:28:00Z</dcterms:created>
  <dcterms:modified xsi:type="dcterms:W3CDTF">2026-04-17T19:28:00Z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0x0101009EDAE248D420BF43BC263CC9D0DEC6C2</vt:lpwstr>
  </property>
</Properties>
</file>